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E7" w:rsidRDefault="006A24C8">
      <w:r>
        <w:t>Контрольные мероприятия в отношении</w:t>
      </w:r>
      <w:bookmarkStart w:id="0" w:name="_GoBack"/>
      <w:bookmarkEnd w:id="0"/>
      <w:r w:rsidR="004B6179">
        <w:t xml:space="preserve"> ГКУ НСО ЦЗН Кочковского района не проводились</w:t>
      </w:r>
    </w:p>
    <w:sectPr w:rsidR="00D8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3C"/>
    <w:rsid w:val="004B6179"/>
    <w:rsid w:val="004C543C"/>
    <w:rsid w:val="006A24C8"/>
    <w:rsid w:val="00D8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6B57"/>
  <w15:chartTrackingRefBased/>
  <w15:docId w15:val="{996E9A7C-A964-46FC-AE44-284126D5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Спец_4</dc:creator>
  <cp:keywords/>
  <dc:description/>
  <cp:lastModifiedBy>Директор</cp:lastModifiedBy>
  <cp:revision>2</cp:revision>
  <dcterms:created xsi:type="dcterms:W3CDTF">2025-06-16T09:31:00Z</dcterms:created>
  <dcterms:modified xsi:type="dcterms:W3CDTF">2025-06-16T09:31:00Z</dcterms:modified>
</cp:coreProperties>
</file>